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B4C" w:rsidRDefault="0040409A" w:rsidP="0040409A">
      <w:pPr>
        <w:jc w:val="center"/>
        <w:rPr>
          <w:rFonts w:ascii="Century Gothic" w:hAnsi="Century Gothic"/>
          <w:b/>
          <w:sz w:val="24"/>
          <w:szCs w:val="24"/>
        </w:rPr>
      </w:pPr>
      <w:r w:rsidRPr="0040409A">
        <w:rPr>
          <w:rFonts w:ascii="Century Gothic" w:hAnsi="Century Gothic"/>
          <w:b/>
          <w:sz w:val="24"/>
          <w:szCs w:val="24"/>
        </w:rPr>
        <w:t>Earning Service Learning Credit at SDHS</w:t>
      </w:r>
    </w:p>
    <w:p w:rsidR="0040409A" w:rsidRDefault="0040409A" w:rsidP="0040409A">
      <w:pPr>
        <w:rPr>
          <w:rFonts w:ascii="Century Gothic" w:hAnsi="Century Gothic"/>
          <w:sz w:val="24"/>
          <w:szCs w:val="24"/>
        </w:rPr>
      </w:pPr>
      <w:r>
        <w:rPr>
          <w:rFonts w:ascii="Century Gothic" w:hAnsi="Century Gothic"/>
          <w:sz w:val="24"/>
          <w:szCs w:val="24"/>
        </w:rPr>
        <w:t xml:space="preserve">In Maryland, all high school students on track to earn a diploma must complete 75 hours of service learning in order to graduate. In Worcester County, this requirement is fulfilled through an infused program in the middle and high schools: </w:t>
      </w:r>
    </w:p>
    <w:tbl>
      <w:tblPr>
        <w:tblStyle w:val="TableGrid"/>
        <w:tblW w:w="0" w:type="auto"/>
        <w:tblLook w:val="04A0"/>
      </w:tblPr>
      <w:tblGrid>
        <w:gridCol w:w="4788"/>
        <w:gridCol w:w="4788"/>
      </w:tblGrid>
      <w:tr w:rsidR="0040409A" w:rsidTr="0040409A">
        <w:tc>
          <w:tcPr>
            <w:tcW w:w="4788" w:type="dxa"/>
          </w:tcPr>
          <w:p w:rsidR="0040409A" w:rsidRDefault="0040409A" w:rsidP="0040409A">
            <w:pPr>
              <w:rPr>
                <w:rFonts w:ascii="Century Gothic" w:hAnsi="Century Gothic"/>
                <w:sz w:val="24"/>
                <w:szCs w:val="24"/>
              </w:rPr>
            </w:pPr>
            <w:r>
              <w:rPr>
                <w:rFonts w:ascii="Century Gothic" w:hAnsi="Century Gothic"/>
                <w:sz w:val="24"/>
                <w:szCs w:val="24"/>
              </w:rPr>
              <w:t>Sixth Grade: Team Project</w:t>
            </w:r>
          </w:p>
        </w:tc>
        <w:tc>
          <w:tcPr>
            <w:tcW w:w="4788" w:type="dxa"/>
          </w:tcPr>
          <w:p w:rsidR="0040409A" w:rsidRDefault="0040409A" w:rsidP="0040409A">
            <w:pPr>
              <w:rPr>
                <w:rFonts w:ascii="Century Gothic" w:hAnsi="Century Gothic"/>
                <w:sz w:val="24"/>
                <w:szCs w:val="24"/>
              </w:rPr>
            </w:pPr>
            <w:r>
              <w:rPr>
                <w:rFonts w:ascii="Century Gothic" w:hAnsi="Century Gothic"/>
                <w:sz w:val="24"/>
                <w:szCs w:val="24"/>
              </w:rPr>
              <w:t>15 hours</w:t>
            </w:r>
          </w:p>
        </w:tc>
      </w:tr>
      <w:tr w:rsidR="0040409A" w:rsidTr="0040409A">
        <w:tc>
          <w:tcPr>
            <w:tcW w:w="4788" w:type="dxa"/>
          </w:tcPr>
          <w:p w:rsidR="0040409A" w:rsidRDefault="0040409A" w:rsidP="0040409A">
            <w:pPr>
              <w:rPr>
                <w:rFonts w:ascii="Century Gothic" w:hAnsi="Century Gothic"/>
                <w:sz w:val="24"/>
                <w:szCs w:val="24"/>
              </w:rPr>
            </w:pPr>
            <w:r>
              <w:rPr>
                <w:rFonts w:ascii="Century Gothic" w:hAnsi="Century Gothic"/>
                <w:sz w:val="24"/>
                <w:szCs w:val="24"/>
              </w:rPr>
              <w:t>Seventh Grade: Team Project</w:t>
            </w:r>
          </w:p>
        </w:tc>
        <w:tc>
          <w:tcPr>
            <w:tcW w:w="4788" w:type="dxa"/>
          </w:tcPr>
          <w:p w:rsidR="0040409A" w:rsidRDefault="0040409A" w:rsidP="0040409A">
            <w:pPr>
              <w:rPr>
                <w:rFonts w:ascii="Century Gothic" w:hAnsi="Century Gothic"/>
                <w:sz w:val="24"/>
                <w:szCs w:val="24"/>
              </w:rPr>
            </w:pPr>
            <w:r>
              <w:rPr>
                <w:rFonts w:ascii="Century Gothic" w:hAnsi="Century Gothic"/>
                <w:sz w:val="24"/>
                <w:szCs w:val="24"/>
              </w:rPr>
              <w:t>15 hours</w:t>
            </w:r>
          </w:p>
        </w:tc>
      </w:tr>
      <w:tr w:rsidR="0040409A" w:rsidTr="0040409A">
        <w:tc>
          <w:tcPr>
            <w:tcW w:w="4788" w:type="dxa"/>
          </w:tcPr>
          <w:p w:rsidR="0040409A" w:rsidRDefault="0040409A" w:rsidP="0040409A">
            <w:pPr>
              <w:rPr>
                <w:rFonts w:ascii="Century Gothic" w:hAnsi="Century Gothic"/>
                <w:sz w:val="24"/>
                <w:szCs w:val="24"/>
              </w:rPr>
            </w:pPr>
            <w:r>
              <w:rPr>
                <w:rFonts w:ascii="Century Gothic" w:hAnsi="Century Gothic"/>
                <w:sz w:val="24"/>
                <w:szCs w:val="24"/>
              </w:rPr>
              <w:t>Eighth Grade: Team Project</w:t>
            </w:r>
          </w:p>
        </w:tc>
        <w:tc>
          <w:tcPr>
            <w:tcW w:w="4788" w:type="dxa"/>
          </w:tcPr>
          <w:p w:rsidR="0040409A" w:rsidRDefault="0040409A" w:rsidP="0040409A">
            <w:pPr>
              <w:rPr>
                <w:rFonts w:ascii="Century Gothic" w:hAnsi="Century Gothic"/>
                <w:sz w:val="24"/>
                <w:szCs w:val="24"/>
              </w:rPr>
            </w:pPr>
            <w:r>
              <w:rPr>
                <w:rFonts w:ascii="Century Gothic" w:hAnsi="Century Gothic"/>
                <w:sz w:val="24"/>
                <w:szCs w:val="24"/>
              </w:rPr>
              <w:t>15 hours</w:t>
            </w:r>
          </w:p>
        </w:tc>
      </w:tr>
      <w:tr w:rsidR="0040409A" w:rsidTr="0040409A">
        <w:tc>
          <w:tcPr>
            <w:tcW w:w="4788" w:type="dxa"/>
          </w:tcPr>
          <w:p w:rsidR="0040409A" w:rsidRDefault="0040409A" w:rsidP="0040409A">
            <w:pPr>
              <w:rPr>
                <w:rFonts w:ascii="Century Gothic" w:hAnsi="Century Gothic"/>
                <w:sz w:val="24"/>
                <w:szCs w:val="24"/>
              </w:rPr>
            </w:pPr>
            <w:r>
              <w:rPr>
                <w:rFonts w:ascii="Century Gothic" w:hAnsi="Century Gothic"/>
                <w:sz w:val="24"/>
                <w:szCs w:val="24"/>
              </w:rPr>
              <w:t>High School: Two individual projects completed in the Government course</w:t>
            </w:r>
          </w:p>
        </w:tc>
        <w:tc>
          <w:tcPr>
            <w:tcW w:w="4788" w:type="dxa"/>
          </w:tcPr>
          <w:p w:rsidR="0040409A" w:rsidRDefault="0040409A" w:rsidP="0040409A">
            <w:pPr>
              <w:rPr>
                <w:rFonts w:ascii="Century Gothic" w:hAnsi="Century Gothic"/>
                <w:sz w:val="24"/>
                <w:szCs w:val="24"/>
              </w:rPr>
            </w:pPr>
            <w:r>
              <w:rPr>
                <w:rFonts w:ascii="Century Gothic" w:hAnsi="Century Gothic"/>
                <w:sz w:val="24"/>
                <w:szCs w:val="24"/>
              </w:rPr>
              <w:t>30 hours (20 active service, 10 in preparation/reflection activities and news article searches)</w:t>
            </w:r>
          </w:p>
        </w:tc>
      </w:tr>
    </w:tbl>
    <w:p w:rsidR="0040409A" w:rsidRDefault="0040409A" w:rsidP="0040409A">
      <w:pPr>
        <w:rPr>
          <w:rFonts w:ascii="Century Gothic" w:hAnsi="Century Gothic"/>
          <w:sz w:val="24"/>
          <w:szCs w:val="24"/>
        </w:rPr>
      </w:pPr>
    </w:p>
    <w:p w:rsidR="0040409A" w:rsidRDefault="0040409A" w:rsidP="0040409A">
      <w:pPr>
        <w:rPr>
          <w:rFonts w:ascii="Century Gothic" w:hAnsi="Century Gothic"/>
          <w:sz w:val="24"/>
          <w:szCs w:val="24"/>
        </w:rPr>
      </w:pPr>
      <w:r>
        <w:rPr>
          <w:rFonts w:ascii="Century Gothic" w:hAnsi="Century Gothic"/>
          <w:sz w:val="24"/>
          <w:szCs w:val="24"/>
        </w:rPr>
        <w:t>If you attended Worcester County Public Schools in 6</w:t>
      </w:r>
      <w:r w:rsidRPr="0040409A">
        <w:rPr>
          <w:rFonts w:ascii="Century Gothic" w:hAnsi="Century Gothic"/>
          <w:sz w:val="24"/>
          <w:szCs w:val="24"/>
          <w:vertAlign w:val="superscript"/>
        </w:rPr>
        <w:t>th</w:t>
      </w:r>
      <w:r>
        <w:rPr>
          <w:rFonts w:ascii="Century Gothic" w:hAnsi="Century Gothic"/>
          <w:sz w:val="24"/>
          <w:szCs w:val="24"/>
        </w:rPr>
        <w:t xml:space="preserve"> – 8</w:t>
      </w:r>
      <w:r w:rsidRPr="0040409A">
        <w:rPr>
          <w:rFonts w:ascii="Century Gothic" w:hAnsi="Century Gothic"/>
          <w:sz w:val="24"/>
          <w:szCs w:val="24"/>
          <w:vertAlign w:val="superscript"/>
        </w:rPr>
        <w:t>th</w:t>
      </w:r>
      <w:r>
        <w:rPr>
          <w:rFonts w:ascii="Century Gothic" w:hAnsi="Century Gothic"/>
          <w:sz w:val="24"/>
          <w:szCs w:val="24"/>
        </w:rPr>
        <w:t xml:space="preserve"> grades, your Service Learning requirements for graduation will be met upon successful completion of the Government course.</w:t>
      </w:r>
    </w:p>
    <w:p w:rsidR="0040409A" w:rsidRDefault="0040409A" w:rsidP="0040409A">
      <w:pPr>
        <w:rPr>
          <w:rFonts w:ascii="Century Gothic" w:hAnsi="Century Gothic"/>
          <w:sz w:val="24"/>
          <w:szCs w:val="24"/>
        </w:rPr>
      </w:pPr>
      <w:r>
        <w:rPr>
          <w:rFonts w:ascii="Century Gothic" w:hAnsi="Century Gothic"/>
          <w:sz w:val="24"/>
          <w:szCs w:val="24"/>
        </w:rPr>
        <w:t>However, if you attended private school or transferred from out of state, you must make up the hours missed in middle school. These hours must be completed before you graduate. Documentation of these hours should be submitted to your guidance counselor.</w:t>
      </w:r>
    </w:p>
    <w:p w:rsidR="0040409A" w:rsidRPr="0040409A" w:rsidRDefault="0040409A" w:rsidP="0040409A">
      <w:pPr>
        <w:rPr>
          <w:rFonts w:ascii="Century Gothic" w:hAnsi="Century Gothic"/>
          <w:sz w:val="24"/>
          <w:szCs w:val="24"/>
        </w:rPr>
      </w:pPr>
    </w:p>
    <w:sectPr w:rsidR="0040409A" w:rsidRPr="0040409A" w:rsidSect="00451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409A"/>
    <w:rsid w:val="0040409A"/>
    <w:rsid w:val="00451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0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149</Words>
  <Characters>852</Characters>
  <Application>Microsoft Office Word</Application>
  <DocSecurity>0</DocSecurity>
  <Lines>7</Lines>
  <Paragraphs>1</Paragraphs>
  <ScaleCrop>false</ScaleCrop>
  <Company>WCPS</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jebartlett</dc:creator>
  <cp:lastModifiedBy>jebartlett</cp:lastModifiedBy>
  <cp:revision>1</cp:revision>
  <dcterms:created xsi:type="dcterms:W3CDTF">2012-08-09T15:54:00Z</dcterms:created>
  <dcterms:modified xsi:type="dcterms:W3CDTF">2012-08-09T16:04:00Z</dcterms:modified>
</cp:coreProperties>
</file>